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9C1ED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840F1F" w:rsidP="00840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40F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ХИМИЯ В ПРОФЕССИОНАЛЬНОЙДЕЯТЕЛЬНОСТИ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Default="009C1EDF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1EDF" w:rsidRPr="000E73B9" w:rsidRDefault="009C1EDF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896D7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</w:p>
    <w:p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32AE" w:rsidRPr="00CD7D86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поступающих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896D7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CD7D86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приема</w:t>
      </w:r>
      <w:r w:rsidR="00496F79" w:rsidRPr="00496F79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496F79">
        <w:rPr>
          <w:rFonts w:ascii="Times New Roman" w:hAnsi="Times New Roman"/>
          <w:sz w:val="32"/>
          <w:szCs w:val="32"/>
        </w:rPr>
        <w:t xml:space="preserve">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896D7D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896D7D">
        <w:rPr>
          <w:rFonts w:ascii="Times New Roman" w:hAnsi="Times New Roman"/>
          <w:sz w:val="28"/>
          <w:szCs w:val="28"/>
        </w:rPr>
        <w:t>6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>освоению образовательн</w:t>
      </w:r>
      <w:r w:rsidR="009C1EDF">
        <w:rPr>
          <w:rFonts w:ascii="Times New Roman" w:hAnsi="Times New Roman"/>
          <w:sz w:val="28"/>
          <w:szCs w:val="28"/>
        </w:rPr>
        <w:t>ой</w:t>
      </w:r>
      <w:r w:rsidRPr="005610FA">
        <w:rPr>
          <w:rFonts w:ascii="Times New Roman" w:hAnsi="Times New Roman"/>
          <w:sz w:val="28"/>
          <w:szCs w:val="28"/>
        </w:rPr>
        <w:t xml:space="preserve"> программ</w:t>
      </w:r>
      <w:r w:rsidR="009C1EDF">
        <w:rPr>
          <w:rFonts w:ascii="Times New Roman" w:hAnsi="Times New Roman"/>
          <w:sz w:val="28"/>
          <w:szCs w:val="28"/>
        </w:rPr>
        <w:t>ы</w:t>
      </w:r>
      <w:r w:rsidRPr="005610FA">
        <w:rPr>
          <w:rFonts w:ascii="Times New Roman" w:hAnsi="Times New Roman"/>
          <w:sz w:val="28"/>
          <w:szCs w:val="28"/>
        </w:rPr>
        <w:t xml:space="preserve"> по направлени</w:t>
      </w:r>
      <w:r w:rsidR="00E76D81">
        <w:rPr>
          <w:rFonts w:ascii="Times New Roman" w:hAnsi="Times New Roman"/>
          <w:sz w:val="28"/>
          <w:szCs w:val="28"/>
        </w:rPr>
        <w:t>ю</w:t>
      </w:r>
      <w:r w:rsidRPr="005610FA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 xml:space="preserve">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(с двумя профилями по</w:t>
      </w:r>
      <w:r w:rsidR="00E76D81">
        <w:rPr>
          <w:rFonts w:ascii="Times New Roman" w:hAnsi="Times New Roman"/>
          <w:sz w:val="28"/>
          <w:szCs w:val="28"/>
        </w:rPr>
        <w:t>дготовки)</w:t>
      </w:r>
      <w:r w:rsidR="009C1EDF">
        <w:rPr>
          <w:rFonts w:ascii="Times New Roman" w:hAnsi="Times New Roman"/>
          <w:sz w:val="28"/>
          <w:szCs w:val="28"/>
        </w:rPr>
        <w:t xml:space="preserve"> профиль </w:t>
      </w:r>
      <w:r w:rsidR="009C1EDF" w:rsidRPr="009C1EDF">
        <w:rPr>
          <w:rFonts w:ascii="Times New Roman" w:hAnsi="Times New Roman"/>
          <w:sz w:val="28"/>
          <w:szCs w:val="28"/>
        </w:rPr>
        <w:t>Биология. Химия</w:t>
      </w:r>
      <w:r w:rsidR="009C1EDF">
        <w:rPr>
          <w:rFonts w:ascii="Times New Roman" w:hAnsi="Times New Roman"/>
          <w:sz w:val="28"/>
          <w:szCs w:val="28"/>
        </w:rPr>
        <w:t>.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1F2B15">
        <w:rPr>
          <w:rFonts w:ascii="Times New Roman" w:hAnsi="Times New Roman"/>
          <w:snapToGrid w:val="0"/>
          <w:sz w:val="28"/>
          <w:szCs w:val="28"/>
        </w:rPr>
        <w:t>;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зна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основны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ов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и поняти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й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химии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;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уме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давать сравнительную характеристику элементов по группам и периодам периодической системы Д. И. Менделеева; 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lastRenderedPageBreak/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зна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конкретны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физически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и химически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х свойств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простых веществ и однотипных соединений элементов; 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уме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анализировать зависимость свойств веществ от их состава и строения; </w:t>
      </w:r>
    </w:p>
    <w:p w:rsidR="001F2B15" w:rsidRDefault="001F2B15" w:rsidP="00274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умение 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давать характеристику каждого класса органических соединений: особенностей электронного и пространственного строения, закономерностей изменения свойств в гомологическом ряду, а также знать номенклатуру, виды изомерии, химические свойства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на основании теории химического строения органических соединений А.М. Бутлерова; </w:t>
      </w:r>
    </w:p>
    <w:p w:rsidR="005D61A4" w:rsidRPr="003B3DFD" w:rsidRDefault="001F2B15" w:rsidP="002743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умет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ние</w:t>
      </w:r>
      <w:proofErr w:type="spellEnd"/>
      <w:r w:rsidRPr="001F2B1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решать типовые и комбинированные задачи по основным разделам химии.</w:t>
      </w:r>
    </w:p>
    <w:p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lastRenderedPageBreak/>
        <w:t xml:space="preserve">Методы обучения. Понятие о методах обучения, их классификация.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1DBF" w:rsidRPr="00274316" w:rsidRDefault="00274316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4316">
        <w:rPr>
          <w:rFonts w:ascii="Times New Roman" w:hAnsi="Times New Roman"/>
          <w:b/>
          <w:color w:val="000000" w:themeColor="text1"/>
          <w:sz w:val="28"/>
          <w:szCs w:val="28"/>
        </w:rPr>
        <w:t>ХИМИЯ</w:t>
      </w:r>
    </w:p>
    <w:p w:rsidR="00274316" w:rsidRPr="00274316" w:rsidRDefault="00274316" w:rsidP="0027431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</w:pPr>
      <w:r w:rsidRPr="00274316"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  <w:t>Основы теоретической химии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Предмет химии. Место химии в естествознании. Масса и энергия. Основные понятия химии. Вещество. Молекула. Атом. Электрон. Ион. Химический элемент. Химическая формула. Относительная атомная и молекулярная масса. Моль. Молярная масса.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Химические превращения. Закон сохранения массы и энергии. Закон постоянства состава. Стехиометрия.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Строение атома. Атомное ядро. Изотопы. Стабильные и нестабильные ядра. Радиоактивные превращения, деление ядер и ядерный синтез. Уравнение радиоактивного распада. Период полураспада.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Двойственная природа электрона. Строение электронных оболочек атомов. Квантовые числа. Атомные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орбитали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Электронные конфигурации атомов в основном и возбужденном состояниях, принцип Паули, правило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Хунда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Периодический закон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Менделеева и его обоснование с точки зрения электронного строения атомов. Периодическая система элементов.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Химическая связь. Типы химических связей: ковалентная, ионная, металлическая, водородная. Механизмы образования ковалентной связи: обменный и донорно-акцепторный. Энергия связи. Потенциал ионизации, сродство к электрону,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электроотрицательность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Полярность связи, индуктивный эффект. Кратные связи. Модель гибридизации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орбиталей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Связь электронной структуры молекул с их геометрическим строением (на примере соединений элементов 2-го периода).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Делокализация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электронов в </w:t>
      </w: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сопряженных системах,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мезомерный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эффект. Понятие о молекулярных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орбиталях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Валентность и степень окисления. Структурные формулы. Изомерия. Виды изомерии, структурная и пространственная изомерия.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Агрегатные состояния вещества и переходы между ними в зависимости от температуры и давления. Газы. Газовые законы. Уравнение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Клайперона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-Менделеева. Закон Авогадро, молярный объем. Жидкости. Ассоциация молекул в жидкостях. Твердые тела. Основные типы кристаллических решеток: кубические и гексагональные.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и номенклатура химических веществ. Индивидуальные вещества, смеси, растворы. Простые вещества, аллотропия. Металлы и неметаллы. Сложные вещества. Основные классы неорганических веществ: оксиды, основания, кислоты, соли. Комплексные соединения. Основные классы органических веществ: углеводороды, галоген-, кислород- и азотосодержащие вещества. Карбо-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гетероциклы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Полимеры и макромолекулы.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Химические реакции и их классификация. Типы разрыва химических связей. Гомо-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гетеролитические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-восстановительные реакции.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Тепловые эффекты химических реакций. Термохимические уравнения. Теплота образования химических соединений. Закон Гесса и его следствия.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Скорость химической реакции. Представление о механизмах химических реакций. Элементарная стадия реакции. Гомогенные и гетерогенные реакции. Зависимость скорости гомогенных реакций от концентрации (закон действующих масс). Константа скорости химической реакции, ее зависимость от температуры. Энергия активации.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Явление катализа. Катализаторы. Примеры каталитических процессов. Представление о механизмах гомогенного и гетерогенного катализа.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Обратимые реакции. Химическое равновесие. Константа равновесия, степень превращения. Смещение химического равновесия под действием температуры и давления (концентрации). Принцип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Шателье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Дисперсные системы. Коллоидные системы. Растворы. Механизм образования растворов. Растворимость веществ и ее зависимость от температуры и природы растворителя. Способы выражения концентрации растворов: массовая доля, мольная доля, молярная концентрация, объемная доля. Отличие физических свойств раствора от свойств растворителя. Твердые растворы. Сплавы.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Электролиты. Растворы электролитов. Электролитическая диссоциация кислот, оснований и солей. Кислотно-основные взаимодействия в растворах. Протонные кислоты, кислоты Льюиса. Амфотерность. Константа диссоциации. Степень диссоциации. Ионное произведение воды. Водородный показатель. Гидролиз солей. Равновесие между ионами в растворе и твердой фазой. Произведение растворимости. Образование простейших комплексов в растворах. Координационное число. Константа устойчивости комплексов. Ионные уравнения реакций.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-восстановительные реакции в растворах. Определение стехиометрических коэффициентов в уравнениях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-восстановительных реакций. Стандартные потенциалы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-восстановительных реакций. Ряд стандартных электродных потенциалов. Электролиз растворов и расплавов. Законы электролиза Фарадея.</w:t>
      </w:r>
    </w:p>
    <w:p w:rsidR="00274316" w:rsidRPr="00274316" w:rsidRDefault="00274316" w:rsidP="00274316">
      <w:pPr>
        <w:keepNext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</w:pPr>
      <w:r w:rsidRPr="00274316"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  <w:t>Неорганическая химия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Абитуриенты должны на основании Периодического закона давать сравнительную характеристику элементов в группах и периодах. Характеристика элементов включает: электронные конфигурации атома; возможные валентности и степени окисления элемента в соединениях; формы простых веществ и основные типы соединений, их физические и химические свойства, лабораторные и промышленные способы получения; распространенность элемента и его соединений в природе, практическое значение и области применения соединений. При описании химических свойств должны быть отражены реакции с участием неорганических и органических соединений (кислотно-основные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-восстановительные превращения), а также качественные реакции.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Водород. Изотопы водорода. Соединения водорода с металлами и неметаллами. Вода. Пероксид водорода.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Галогены.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Галогеноводороды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Галогениды. Кислородсодержащие соединения хлора.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Кислород. Оксиды и пероксиды. Озон.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Сера. Сероводород, сульфиды,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полисульфиды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Оксиды серы (IV) и (VI). Сернистая и серная кислоты и их соли. Эфиры серной кислоты. Тиосульфат натрия.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Азот. Аммиак, соли аммония, амиды металлов, нитриды. Оксиды азота. Азотистая и азотная кислоты и их соли. Эфиры азотной кислоты.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Фосфор.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Фосфин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фосфиды.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Окисды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фосфора (III) и (V). Галогениды фосфора.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Орто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-, мета-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дифосфорная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Ортофосфаты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Эфиры фосфорной кислоты.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Углерод. Изотопы углерода. Простейшие углеводороды: метан, этилен, ацетилен. Карбиды кальция, алюминия и железа. Оксиды углерода (II) и (IV).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Карбонилы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переходных металлов. Угольная кислота и ее соли.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Кремний.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Силан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Силицид магния. Оксид кремния (IV).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Кремнивые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кислоты, силикаты.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Бор.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Трифторид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бора.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Орто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тетраборная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Тетраборат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Благородные газы. Примеры соединений криптона и ксенона.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Щелочные металлы. Оксиды, пероксиды, гидроксиды и соли щелочных металлов.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Щелочноземельные металлы, бериллий, магний: их оксиды, гидроксиды и соли. Представление о магнийорганических соединениях (реактив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Гриньяра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Алюминий. Оксид, гидроксид и соли алюминия. Комплексные соединения алюминия. Представления об алюмосиликатах.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Медь, серебро. Оксиды меди (I) и (II), оксид серебра (I).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Гидрооксид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 (II). Соли серебра и меди. Комплексные соединения серебра и меди.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Цинк, ртуть. Оксиды цинка и ртути. Гидроксид цинка и его соли.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Хром. Оксиды хрома (II), (III) и (VI).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Гидрооксиды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соли хрома (II) и (III). Хроматы и дихроматы (VI). Комплексные соединения хрома (III).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Марганец. Оксиды марганца (II) и (IV).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Гидрооксид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соли марганца (II).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Манганат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перманганат калия.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Железо, кобальт, никель. Оксиды железа (II), (II)-(III) и (III). Гидроксиды и соли железа (II) и (III). Ферраты (III) и (VI). Комплексные соединения железа. Соли и комплексные соединения кобальта (II) и никеля (II).</w:t>
      </w:r>
    </w:p>
    <w:p w:rsidR="00274316" w:rsidRPr="00274316" w:rsidRDefault="00274316" w:rsidP="00274316">
      <w:pPr>
        <w:keepNext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</w:pPr>
      <w:r w:rsidRPr="00274316">
        <w:rPr>
          <w:rFonts w:ascii="Times New Roman" w:eastAsia="Times New Roman" w:hAnsi="Times New Roman"/>
          <w:b/>
          <w:bCs/>
          <w:i/>
          <w:sz w:val="28"/>
          <w:szCs w:val="28"/>
          <w:lang w:val="x-none" w:eastAsia="ar-SA"/>
        </w:rPr>
        <w:t>Органическая химия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каждого класса органических соединений включает: особенности электронного и пространственного строения соединений данного класса, закономерности изменения физических и химических свойств в гомологическом ряду, номенклатуру, виды изомерии, основные типы химических реакций и их механизмы. Характеристика конкретных соединений включает физические и химические свойства, лабораторные и промышленные способы получения, области применения. При описании химических свойств необходимо учитывать реакции с участием как радикала, так и функциональной группы.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Структурная теория как основа органической химии. Углеродный скелет. Функциональная группа. Гомологические ряды. Изомерия: структурная и пространственная. Представление об оптической изомерии. Взаимное влияние атомов в молекуле. Классификация органических реакций по механизму и заряду активных частиц.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Алканы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циклоалканы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Конформеры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Алкены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циклоалкены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Сопряженные диены.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Алкины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. Кислотные свойства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алкинов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Ароматические углеводороды (арены). Бензол и его гомологи. Стирол. Реакции ароматической системы и углеводородного радикала. Ориентирующее действие заместителей в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бензольном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кольце (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ориентанты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I и II рода). Понятие о конденсированных ароматических углеводородах.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Галогенопроизводные углеводородов: алкил-,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арил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-, и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винилгалогениды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. Реакции замещения и отщепления.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Спирты простые и многоатомные. Первичные, вторичные и третичные спирты. Фенолы. Простые эфиры.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Карбонильные соединения: альдегиды и кетоны. Предельные, непредельные и ароматические альдегиды. Понятие о кето-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енольной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таутомерии.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Карбоновые кислоты. Предельные, непредельные и ароматические кислоты. Моно- и дикарбоновые кислоты. Производные карбоновых кислот: соли, ангидриды,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галогенангидриды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, сложные эфиры, амиды. Жиры.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Нитросоединения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нитрометан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, нитробензол.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Амины. Алифатические и ароматические амины. Первичные, вторичные и третичные амины.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Основность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аминов. Четвертичные аммониевые соли и основания.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Галогензамещенные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кислоты.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Оксикислоты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: молочная, винная и салициловая кислоты. Аминокислоты: глицин,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аланин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цистеин,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серин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фенилаланин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тирозин, лизин,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глутаминовая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кислота. Пептиды. Представление о структуре белков.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Углеводы. Моносахариды: рибоза,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дезоксирибоза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, глюкоза, фруктоза. Циклические формы моносахаридов. Понятие о пространственных изомерах углеводов. Дисахариды: </w:t>
      </w:r>
      <w:proofErr w:type="spell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целлобиоза</w:t>
      </w:r>
      <w:proofErr w:type="spellEnd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, мальтоза, сахароза. Полисахариды: крахмал, целлюлоза.</w:t>
      </w:r>
    </w:p>
    <w:p w:rsidR="00274316" w:rsidRPr="00274316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Пиррол. Пиридин. Пиримидиновые и пуриновые основания, входящие в состав нуклеиновых кислот. Представление о структуре нуклеиновых кислот.</w:t>
      </w:r>
    </w:p>
    <w:p w:rsidR="00274316" w:rsidRPr="009C1EDF" w:rsidRDefault="00274316" w:rsidP="0027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Реакции полимеризации и поликонденсации. </w:t>
      </w:r>
      <w:proofErr w:type="gramStart"/>
      <w:r w:rsidRPr="00274316">
        <w:rPr>
          <w:rFonts w:ascii="Times New Roman" w:eastAsia="Times New Roman" w:hAnsi="Times New Roman"/>
          <w:sz w:val="28"/>
          <w:szCs w:val="28"/>
          <w:lang w:eastAsia="ru-RU"/>
        </w:rPr>
        <w:t>Отдельные типы высокомолекулярных соединений: полиэтилен, полипропилен, полистирол, поливинилхлорид, политетрафторэтилен, каучуки, сополимеры, фенол-</w:t>
      </w:r>
      <w:r w:rsidRPr="009C1EDF">
        <w:rPr>
          <w:rFonts w:ascii="Times New Roman" w:eastAsia="Times New Roman" w:hAnsi="Times New Roman"/>
          <w:sz w:val="28"/>
          <w:szCs w:val="28"/>
          <w:lang w:eastAsia="ru-RU"/>
        </w:rPr>
        <w:t>формальдегидные смолы, искусственные и синтетические волокна.</w:t>
      </w:r>
      <w:proofErr w:type="gramEnd"/>
    </w:p>
    <w:p w:rsidR="003B3DFD" w:rsidRPr="009C1EDF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45A" w:rsidRPr="009C1EDF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1EDF"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C1EDF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110DAB" w:rsidRPr="009C1EDF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1EDF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:rsidR="00110DAB" w:rsidRPr="009C1EDF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D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 пройденным,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экзаменуемый получает в сумме </w:t>
      </w:r>
      <w:r w:rsidR="005255AD" w:rsidRPr="005255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051E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>ь 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="00F112BC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="00F112BC">
        <w:rPr>
          <w:rFonts w:ascii="Times New Roman" w:hAnsi="Times New Roman"/>
          <w:sz w:val="28"/>
          <w:szCs w:val="28"/>
          <w:lang w:eastAsia="ar-SA"/>
        </w:rPr>
        <w:t xml:space="preserve">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грамотная.</w:t>
      </w:r>
    </w:p>
    <w:p w:rsidR="00274316" w:rsidRPr="003B3DFD" w:rsidRDefault="00274316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Абитуриент правильно и полно отве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чает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на вопрос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химического содержания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, свободно оперир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основными терминами и понятиями,</w:t>
      </w:r>
      <w:r w:rsidRPr="002743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формулировкой химических законов.</w:t>
      </w:r>
      <w:r w:rsidRPr="002743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Абитуриент свободно оперир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ует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основными терминами и понятиями, принятыми в общей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, неорганической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lastRenderedPageBreak/>
        <w:t xml:space="preserve">органической 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химии.</w:t>
      </w:r>
    </w:p>
    <w:p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Default="00274316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Абитуриент при ответе на вопрос показ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ывает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хорошие знания основных терминов, </w:t>
      </w:r>
      <w:r w:rsidRPr="00274316">
        <w:rPr>
          <w:rFonts w:ascii="Times New Roman" w:eastAsia="Times New Roman" w:hAnsi="Times New Roman"/>
          <w:bCs/>
          <w:sz w:val="28"/>
          <w:szCs w:val="28"/>
          <w:lang w:eastAsia="ar-SA"/>
        </w:rPr>
        <w:t>законов и понятий, используемых в общей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, неорганической и органической</w:t>
      </w:r>
      <w:r w:rsidRPr="002743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химии и при использовании химической терминологии.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Правильно, но не совсем четко 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определения основных понятий. Допущены ошибка или неточности в изложении вопроса, легко исправляемые по замечания экзаменатора.</w:t>
      </w:r>
    </w:p>
    <w:p w:rsidR="002B72B0" w:rsidRDefault="005255AD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051E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B72B0">
        <w:rPr>
          <w:rFonts w:ascii="Times New Roman" w:hAnsi="Times New Roman"/>
          <w:sz w:val="28"/>
          <w:szCs w:val="28"/>
        </w:rPr>
        <w:t>абитурент</w:t>
      </w:r>
      <w:proofErr w:type="spellEnd"/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это сделать с помощью наводящих вопросов.</w:t>
      </w:r>
    </w:p>
    <w:p w:rsidR="00274316" w:rsidRDefault="00274316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Абитуриент не в достаточной степени владеет </w:t>
      </w:r>
      <w:r w:rsidR="000253AD">
        <w:rPr>
          <w:rFonts w:ascii="Times New Roman" w:eastAsia="Times New Roman" w:hAnsi="Times New Roman"/>
          <w:sz w:val="28"/>
          <w:szCs w:val="28"/>
          <w:lang w:eastAsia="ar-SA"/>
        </w:rPr>
        <w:t xml:space="preserve">химическим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материалом по вопросу билета. Допущены неточности и ошибки в изложении вопроса и при использовании </w:t>
      </w:r>
      <w:r w:rsidR="000253AD">
        <w:rPr>
          <w:rFonts w:ascii="Times New Roman" w:eastAsia="Times New Roman" w:hAnsi="Times New Roman"/>
          <w:sz w:val="28"/>
          <w:szCs w:val="28"/>
          <w:lang w:eastAsia="ar-SA"/>
        </w:rPr>
        <w:t xml:space="preserve">химической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терминологии. Ответ не последователен, но имеется общее понимание вопроса.</w:t>
      </w:r>
    </w:p>
    <w:p w:rsidR="002B72B0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5255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05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2B72B0" w:rsidRPr="002B72B0">
        <w:rPr>
          <w:rFonts w:ascii="Times New Roman" w:hAnsi="Times New Roman"/>
          <w:sz w:val="28"/>
          <w:szCs w:val="28"/>
        </w:rPr>
        <w:t>.</w:t>
      </w:r>
    </w:p>
    <w:p w:rsidR="00DD4C84" w:rsidRPr="00DD4C84" w:rsidRDefault="00DD4C84" w:rsidP="00DD4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 xml:space="preserve">Абитуриент при ответе допустил существенные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химические </w:t>
      </w: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 xml:space="preserve">ошибки, показавшие, что он не владеет обязательными знаниями в полной мере, обнаружил незнание или непонимание большей части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химического </w:t>
      </w: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>материала.</w:t>
      </w:r>
    </w:p>
    <w:p w:rsidR="00DD4C84" w:rsidRDefault="00DD4C84" w:rsidP="00DD4C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Абитуриент не показывает навыков самостоятельного владения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химическим </w:t>
      </w:r>
      <w:r w:rsidRPr="00DD4C84">
        <w:rPr>
          <w:rFonts w:ascii="Times New Roman" w:eastAsia="Times New Roman" w:hAnsi="Times New Roman"/>
          <w:bCs/>
          <w:sz w:val="28"/>
          <w:szCs w:val="28"/>
          <w:lang w:eastAsia="ar-SA"/>
        </w:rPr>
        <w:t>материалом. Нераскрыто основное содержание теоретических вопросов билета.</w:t>
      </w:r>
    </w:p>
    <w:p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:rsidR="00E051E5" w:rsidRDefault="00E051E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="00E051E5">
        <w:rPr>
          <w:rFonts w:ascii="Times New Roman" w:hAnsi="Times New Roman"/>
          <w:sz w:val="28"/>
          <w:szCs w:val="28"/>
        </w:rPr>
        <w:t>.</w:t>
      </w:r>
    </w:p>
    <w:p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t xml:space="preserve">3) </w:t>
      </w:r>
      <w:r w:rsidR="00DD4C84" w:rsidRPr="00DD4C84">
        <w:rPr>
          <w:rFonts w:ascii="Times New Roman" w:hAnsi="Times New Roman"/>
          <w:sz w:val="28"/>
          <w:szCs w:val="28"/>
        </w:rPr>
        <w:t>практико</w:t>
      </w:r>
      <w:r w:rsidR="00DD4C84">
        <w:rPr>
          <w:rFonts w:ascii="Times New Roman" w:hAnsi="Times New Roman"/>
          <w:sz w:val="28"/>
          <w:szCs w:val="28"/>
        </w:rPr>
        <w:t>-</w:t>
      </w:r>
      <w:r w:rsidR="00DD4C84" w:rsidRPr="00DD4C84">
        <w:rPr>
          <w:rFonts w:ascii="Times New Roman" w:hAnsi="Times New Roman"/>
          <w:sz w:val="28"/>
          <w:szCs w:val="28"/>
        </w:rPr>
        <w:t>ориентированное</w:t>
      </w:r>
      <w:r w:rsidR="00DD4C84">
        <w:rPr>
          <w:rFonts w:ascii="Times New Roman" w:hAnsi="Times New Roman"/>
          <w:sz w:val="28"/>
          <w:szCs w:val="28"/>
        </w:rPr>
        <w:t xml:space="preserve"> задание по предметной области «Химия».</w:t>
      </w:r>
    </w:p>
    <w:p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E051E5" w:rsidRDefault="00E051E5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В. А. Сластенина.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>. и доп. </w:t>
      </w:r>
      <w:r w:rsidR="00E051E5">
        <w:rPr>
          <w:rFonts w:ascii="Times New Roman" w:hAnsi="Times New Roman"/>
          <w:sz w:val="28"/>
          <w:szCs w:val="28"/>
        </w:rPr>
        <w:t>–</w:t>
      </w:r>
      <w:r w:rsidRPr="005D1636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:rsidR="00DD4C84" w:rsidRDefault="00DD4C84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lastRenderedPageBreak/>
        <w:t>Кузьменко, Н. Е. Начала химии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для поступающих в вузы : учебное пособие / Н. Е. Кузьменко, В. В. Еремин, В. А. Попков.– Москва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Лаборатория знаний, 202</w:t>
      </w:r>
      <w:r w:rsidR="001E2CF3">
        <w:rPr>
          <w:rFonts w:ascii="Times New Roman" w:hAnsi="Times New Roman"/>
          <w:sz w:val="28"/>
          <w:szCs w:val="28"/>
        </w:rPr>
        <w:t>3</w:t>
      </w:r>
      <w:r w:rsidRPr="00DD4C84">
        <w:rPr>
          <w:rFonts w:ascii="Times New Roman" w:hAnsi="Times New Roman"/>
          <w:sz w:val="28"/>
          <w:szCs w:val="28"/>
        </w:rPr>
        <w:t xml:space="preserve">. – 707 с. </w:t>
      </w:r>
    </w:p>
    <w:p w:rsidR="00DD4C84" w:rsidRDefault="00DD4C84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C84">
        <w:rPr>
          <w:rFonts w:ascii="Times New Roman" w:hAnsi="Times New Roman"/>
          <w:sz w:val="28"/>
          <w:szCs w:val="28"/>
        </w:rPr>
        <w:t>Пенина</w:t>
      </w:r>
      <w:proofErr w:type="spellEnd"/>
      <w:r w:rsidRPr="00DD4C84">
        <w:rPr>
          <w:rFonts w:ascii="Times New Roman" w:hAnsi="Times New Roman"/>
          <w:sz w:val="28"/>
          <w:szCs w:val="28"/>
        </w:rPr>
        <w:t>, В. И. Органическая химия для поступающих в вузы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учебное пособие / В. И. </w:t>
      </w:r>
      <w:proofErr w:type="spellStart"/>
      <w:r w:rsidRPr="00DD4C84">
        <w:rPr>
          <w:rFonts w:ascii="Times New Roman" w:hAnsi="Times New Roman"/>
          <w:sz w:val="28"/>
          <w:szCs w:val="28"/>
        </w:rPr>
        <w:t>Пенина</w:t>
      </w:r>
      <w:proofErr w:type="spellEnd"/>
      <w:r w:rsidRPr="00DD4C84">
        <w:rPr>
          <w:rFonts w:ascii="Times New Roman" w:hAnsi="Times New Roman"/>
          <w:sz w:val="28"/>
          <w:szCs w:val="28"/>
        </w:rPr>
        <w:t>, О. Ю. Афанасьева, О. В. Лаврентьева. – Самара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АСИ </w:t>
      </w:r>
      <w:proofErr w:type="spellStart"/>
      <w:r w:rsidRPr="00DD4C84">
        <w:rPr>
          <w:rFonts w:ascii="Times New Roman" w:hAnsi="Times New Roman"/>
          <w:sz w:val="28"/>
          <w:szCs w:val="28"/>
        </w:rPr>
        <w:t>СамГТУ</w:t>
      </w:r>
      <w:proofErr w:type="spellEnd"/>
      <w:r w:rsidRPr="00DD4C84">
        <w:rPr>
          <w:rFonts w:ascii="Times New Roman" w:hAnsi="Times New Roman"/>
          <w:sz w:val="28"/>
          <w:szCs w:val="28"/>
        </w:rPr>
        <w:t>, 2017. – 137 с. </w:t>
      </w:r>
    </w:p>
    <w:p w:rsidR="00DD4C84" w:rsidRPr="00DD4C84" w:rsidRDefault="00DD4C84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C84">
        <w:rPr>
          <w:rFonts w:ascii="Times New Roman" w:hAnsi="Times New Roman"/>
          <w:sz w:val="28"/>
          <w:szCs w:val="28"/>
        </w:rPr>
        <w:t>Пенина</w:t>
      </w:r>
      <w:proofErr w:type="spellEnd"/>
      <w:r w:rsidRPr="00DD4C84">
        <w:rPr>
          <w:rFonts w:ascii="Times New Roman" w:hAnsi="Times New Roman"/>
          <w:sz w:val="28"/>
          <w:szCs w:val="28"/>
        </w:rPr>
        <w:t>, В. И. Общая химия для поступающих в вузы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учебное пособие / В. И. </w:t>
      </w:r>
      <w:proofErr w:type="spellStart"/>
      <w:r w:rsidRPr="00DD4C84">
        <w:rPr>
          <w:rFonts w:ascii="Times New Roman" w:hAnsi="Times New Roman"/>
          <w:sz w:val="28"/>
          <w:szCs w:val="28"/>
        </w:rPr>
        <w:t>Пенина</w:t>
      </w:r>
      <w:proofErr w:type="spellEnd"/>
      <w:r w:rsidRPr="00DD4C84">
        <w:rPr>
          <w:rFonts w:ascii="Times New Roman" w:hAnsi="Times New Roman"/>
          <w:sz w:val="28"/>
          <w:szCs w:val="28"/>
        </w:rPr>
        <w:t>, О. Ю. Афанасьева, О. В. Лаврентьева. – Самара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АСИ </w:t>
      </w:r>
      <w:proofErr w:type="spellStart"/>
      <w:r w:rsidRPr="00DD4C84">
        <w:rPr>
          <w:rFonts w:ascii="Times New Roman" w:hAnsi="Times New Roman"/>
          <w:sz w:val="28"/>
          <w:szCs w:val="28"/>
        </w:rPr>
        <w:t>СамГТУ</w:t>
      </w:r>
      <w:proofErr w:type="spellEnd"/>
      <w:r w:rsidRPr="00DD4C84">
        <w:rPr>
          <w:rFonts w:ascii="Times New Roman" w:hAnsi="Times New Roman"/>
          <w:sz w:val="28"/>
          <w:szCs w:val="28"/>
        </w:rPr>
        <w:t>, 2016. – 105 с. </w:t>
      </w:r>
    </w:p>
    <w:p w:rsidR="00E051E5" w:rsidRDefault="00E051E5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</w:t>
      </w:r>
      <w:r w:rsidR="00E051E5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Л.</w:t>
      </w:r>
      <w:r w:rsidR="00E051E5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 ; под редакцией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255</w:t>
      </w:r>
      <w:r w:rsidR="00E051E5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:rsidR="00DD4C84" w:rsidRDefault="00DD4C84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t>Кузьменко, Н. Е. Химия. Для школьников старших классов и поступающих в вузы</w:t>
      </w:r>
      <w:proofErr w:type="gramStart"/>
      <w:r w:rsidRPr="00DD4C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4C84">
        <w:rPr>
          <w:rFonts w:ascii="Times New Roman" w:hAnsi="Times New Roman"/>
          <w:sz w:val="28"/>
          <w:szCs w:val="28"/>
        </w:rPr>
        <w:t xml:space="preserve"> учебное пособие / Н. Е. Кузьменко, В. В. Еремин, В.</w:t>
      </w:r>
      <w:r w:rsidR="00E051E5">
        <w:rPr>
          <w:rFonts w:ascii="Times New Roman" w:hAnsi="Times New Roman"/>
          <w:sz w:val="28"/>
          <w:szCs w:val="28"/>
        </w:rPr>
        <w:t> </w:t>
      </w:r>
      <w:r w:rsidRPr="00DD4C84">
        <w:rPr>
          <w:rFonts w:ascii="Times New Roman" w:hAnsi="Times New Roman"/>
          <w:sz w:val="28"/>
          <w:szCs w:val="28"/>
        </w:rPr>
        <w:t>А.</w:t>
      </w:r>
      <w:r w:rsidR="00E051E5">
        <w:rPr>
          <w:rFonts w:ascii="Times New Roman" w:hAnsi="Times New Roman"/>
          <w:sz w:val="28"/>
          <w:szCs w:val="28"/>
        </w:rPr>
        <w:t> </w:t>
      </w:r>
      <w:r w:rsidRPr="00DD4C84">
        <w:rPr>
          <w:rFonts w:ascii="Times New Roman" w:hAnsi="Times New Roman"/>
          <w:sz w:val="28"/>
          <w:szCs w:val="28"/>
        </w:rPr>
        <w:t xml:space="preserve">Попков. </w:t>
      </w:r>
      <w:r>
        <w:rPr>
          <w:rFonts w:ascii="Times New Roman" w:hAnsi="Times New Roman"/>
          <w:sz w:val="28"/>
          <w:szCs w:val="28"/>
        </w:rPr>
        <w:t>–</w:t>
      </w:r>
      <w:r w:rsidRPr="00DD4C84">
        <w:rPr>
          <w:rFonts w:ascii="Times New Roman" w:hAnsi="Times New Roman"/>
          <w:sz w:val="28"/>
          <w:szCs w:val="28"/>
        </w:rPr>
        <w:t xml:space="preserve"> 3-е изд. </w:t>
      </w:r>
      <w:r>
        <w:rPr>
          <w:rFonts w:ascii="Times New Roman" w:hAnsi="Times New Roman"/>
          <w:sz w:val="28"/>
          <w:szCs w:val="28"/>
        </w:rPr>
        <w:t>–</w:t>
      </w:r>
      <w:r w:rsidRPr="00DD4C84">
        <w:rPr>
          <w:rFonts w:ascii="Times New Roman" w:hAnsi="Times New Roman"/>
          <w:sz w:val="28"/>
          <w:szCs w:val="28"/>
        </w:rPr>
        <w:t xml:space="preserve"> Москва : МГУ имени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C84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C84">
        <w:rPr>
          <w:rFonts w:ascii="Times New Roman" w:hAnsi="Times New Roman"/>
          <w:sz w:val="28"/>
          <w:szCs w:val="28"/>
        </w:rPr>
        <w:t xml:space="preserve">Ломоносова, 2015. </w:t>
      </w:r>
      <w:r>
        <w:rPr>
          <w:rFonts w:ascii="Times New Roman" w:hAnsi="Times New Roman"/>
          <w:sz w:val="28"/>
          <w:szCs w:val="28"/>
        </w:rPr>
        <w:t>–</w:t>
      </w:r>
      <w:r w:rsidRPr="00DD4C84">
        <w:rPr>
          <w:rFonts w:ascii="Times New Roman" w:hAnsi="Times New Roman"/>
          <w:sz w:val="28"/>
          <w:szCs w:val="28"/>
        </w:rPr>
        <w:t xml:space="preserve"> 472 с.</w:t>
      </w:r>
    </w:p>
    <w:p w:rsidR="00DD4C84" w:rsidRDefault="001E2CF3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2CF3">
        <w:rPr>
          <w:rFonts w:ascii="Times New Roman" w:hAnsi="Times New Roman"/>
          <w:sz w:val="28"/>
          <w:szCs w:val="28"/>
        </w:rPr>
        <w:t>100 баллов по химии. Полный курс для поступающих</w:t>
      </w:r>
      <w:r>
        <w:rPr>
          <w:rFonts w:ascii="Times New Roman" w:hAnsi="Times New Roman"/>
          <w:sz w:val="28"/>
          <w:szCs w:val="28"/>
        </w:rPr>
        <w:t xml:space="preserve"> в вузы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</w:t>
      </w:r>
      <w:r w:rsidR="00FE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1E2CF3">
        <w:rPr>
          <w:rFonts w:ascii="Times New Roman" w:hAnsi="Times New Roman"/>
          <w:sz w:val="28"/>
          <w:szCs w:val="28"/>
        </w:rPr>
        <w:t xml:space="preserve">. Белавин, Е. А. </w:t>
      </w:r>
      <w:proofErr w:type="spellStart"/>
      <w:r w:rsidRPr="001E2CF3">
        <w:rPr>
          <w:rFonts w:ascii="Times New Roman" w:hAnsi="Times New Roman"/>
          <w:sz w:val="28"/>
          <w:szCs w:val="28"/>
        </w:rPr>
        <w:t>Бесова</w:t>
      </w:r>
      <w:proofErr w:type="spellEnd"/>
      <w:r w:rsidRPr="001E2CF3">
        <w:rPr>
          <w:rFonts w:ascii="Times New Roman" w:hAnsi="Times New Roman"/>
          <w:sz w:val="28"/>
          <w:szCs w:val="28"/>
        </w:rPr>
        <w:t xml:space="preserve">, Н. А. Калашникова [и др.] ; под редакцией В. В. </w:t>
      </w:r>
      <w:proofErr w:type="spellStart"/>
      <w:r w:rsidRPr="001E2CF3">
        <w:rPr>
          <w:rFonts w:ascii="Times New Roman" w:hAnsi="Times New Roman"/>
          <w:sz w:val="28"/>
          <w:szCs w:val="28"/>
        </w:rPr>
        <w:t>Негребецкого</w:t>
      </w:r>
      <w:proofErr w:type="spellEnd"/>
      <w:r w:rsidRPr="001E2C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E2CF3">
        <w:rPr>
          <w:rFonts w:ascii="Times New Roman" w:hAnsi="Times New Roman"/>
          <w:sz w:val="28"/>
          <w:szCs w:val="28"/>
        </w:rPr>
        <w:t xml:space="preserve"> 5-е изд. </w:t>
      </w:r>
      <w:r>
        <w:rPr>
          <w:rFonts w:ascii="Times New Roman" w:hAnsi="Times New Roman"/>
          <w:sz w:val="28"/>
          <w:szCs w:val="28"/>
        </w:rPr>
        <w:t>–</w:t>
      </w:r>
      <w:r w:rsidRPr="001E2CF3">
        <w:rPr>
          <w:rFonts w:ascii="Times New Roman" w:hAnsi="Times New Roman"/>
          <w:sz w:val="28"/>
          <w:szCs w:val="28"/>
        </w:rPr>
        <w:t xml:space="preserve"> Москва : Лаборатория знаний, 2022. </w:t>
      </w:r>
      <w:r>
        <w:rPr>
          <w:rFonts w:ascii="Times New Roman" w:hAnsi="Times New Roman"/>
          <w:sz w:val="28"/>
          <w:szCs w:val="28"/>
        </w:rPr>
        <w:t>–</w:t>
      </w:r>
      <w:r w:rsidRPr="001E2CF3">
        <w:rPr>
          <w:rFonts w:ascii="Times New Roman" w:hAnsi="Times New Roman"/>
          <w:sz w:val="28"/>
          <w:szCs w:val="28"/>
        </w:rPr>
        <w:t xml:space="preserve"> 483 </w:t>
      </w:r>
      <w:r>
        <w:rPr>
          <w:rFonts w:ascii="Times New Roman" w:hAnsi="Times New Roman"/>
          <w:sz w:val="28"/>
          <w:szCs w:val="28"/>
        </w:rPr>
        <w:t>с</w:t>
      </w:r>
      <w:r w:rsidRPr="001E2CF3">
        <w:rPr>
          <w:rFonts w:ascii="Times New Roman" w:hAnsi="Times New Roman"/>
          <w:sz w:val="28"/>
          <w:szCs w:val="28"/>
        </w:rPr>
        <w:t>.</w:t>
      </w:r>
      <w:r w:rsidR="00DD4C84" w:rsidRPr="00DD4C84">
        <w:rPr>
          <w:rFonts w:ascii="Times New Roman" w:hAnsi="Times New Roman"/>
          <w:sz w:val="28"/>
          <w:szCs w:val="28"/>
        </w:rPr>
        <w:t> </w:t>
      </w:r>
    </w:p>
    <w:p w:rsidR="00FE2727" w:rsidRDefault="00FE2727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727">
        <w:rPr>
          <w:rFonts w:ascii="Times New Roman" w:hAnsi="Times New Roman"/>
          <w:sz w:val="28"/>
          <w:szCs w:val="28"/>
        </w:rPr>
        <w:t>100 баллов по химии. Теория и практика. Задачи и упражнения</w:t>
      </w:r>
      <w:proofErr w:type="gramStart"/>
      <w:r w:rsidRPr="00FE27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2727">
        <w:rPr>
          <w:rFonts w:ascii="Times New Roman" w:hAnsi="Times New Roman"/>
          <w:sz w:val="28"/>
          <w:szCs w:val="28"/>
        </w:rPr>
        <w:t xml:space="preserve"> учебное пособие / И. Ю. Белавин, Е. А. </w:t>
      </w:r>
      <w:proofErr w:type="spellStart"/>
      <w:r w:rsidRPr="00FE2727">
        <w:rPr>
          <w:rFonts w:ascii="Times New Roman" w:hAnsi="Times New Roman"/>
          <w:sz w:val="28"/>
          <w:szCs w:val="28"/>
        </w:rPr>
        <w:t>Бесова</w:t>
      </w:r>
      <w:proofErr w:type="spellEnd"/>
      <w:r w:rsidRPr="00FE2727">
        <w:rPr>
          <w:rFonts w:ascii="Times New Roman" w:hAnsi="Times New Roman"/>
          <w:sz w:val="28"/>
          <w:szCs w:val="28"/>
        </w:rPr>
        <w:t xml:space="preserve">, Н. А. Калашникова [и др.] ; под редакцией В. В. </w:t>
      </w:r>
      <w:proofErr w:type="spellStart"/>
      <w:r w:rsidRPr="00FE2727">
        <w:rPr>
          <w:rFonts w:ascii="Times New Roman" w:hAnsi="Times New Roman"/>
          <w:sz w:val="28"/>
          <w:szCs w:val="28"/>
        </w:rPr>
        <w:t>Негребецкого</w:t>
      </w:r>
      <w:proofErr w:type="spellEnd"/>
      <w:r w:rsidRPr="00FE2727">
        <w:rPr>
          <w:rFonts w:ascii="Times New Roman" w:hAnsi="Times New Roman"/>
          <w:sz w:val="28"/>
          <w:szCs w:val="28"/>
        </w:rPr>
        <w:t xml:space="preserve"> ; художник В. А. Прокудин. </w:t>
      </w:r>
      <w:r>
        <w:rPr>
          <w:rFonts w:ascii="Times New Roman" w:hAnsi="Times New Roman"/>
          <w:sz w:val="28"/>
          <w:szCs w:val="28"/>
        </w:rPr>
        <w:t>–</w:t>
      </w:r>
      <w:r w:rsidRPr="00FE2727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FE27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2727">
        <w:rPr>
          <w:rFonts w:ascii="Times New Roman" w:hAnsi="Times New Roman"/>
          <w:sz w:val="28"/>
          <w:szCs w:val="28"/>
        </w:rPr>
        <w:t xml:space="preserve"> Лаборатория знаний, 2021. </w:t>
      </w:r>
      <w:r>
        <w:rPr>
          <w:rFonts w:ascii="Times New Roman" w:hAnsi="Times New Roman"/>
          <w:sz w:val="28"/>
          <w:szCs w:val="28"/>
        </w:rPr>
        <w:t>–</w:t>
      </w:r>
      <w:r w:rsidRPr="00FE2727">
        <w:rPr>
          <w:rFonts w:ascii="Times New Roman" w:hAnsi="Times New Roman"/>
          <w:sz w:val="28"/>
          <w:szCs w:val="28"/>
        </w:rPr>
        <w:t xml:space="preserve"> 483 с. </w:t>
      </w:r>
    </w:p>
    <w:p w:rsidR="000C6542" w:rsidRPr="001B5B0E" w:rsidRDefault="000C6542" w:rsidP="000C654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941B9C" w:rsidRPr="005D61A4" w:rsidRDefault="00110DAB" w:rsidP="00941B9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110DAB" w:rsidRPr="005D61A4" w:rsidRDefault="00110DAB" w:rsidP="00941B9C">
      <w:pPr>
        <w:widowControl w:val="0"/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09"/>
        <w:gridCol w:w="1503"/>
        <w:gridCol w:w="1661"/>
      </w:tblGrid>
      <w:tr w:rsidR="00E051E5" w:rsidRPr="00053FC6" w:rsidTr="00E051E5">
        <w:tc>
          <w:tcPr>
            <w:tcW w:w="457" w:type="pct"/>
            <w:shd w:val="clear" w:color="auto" w:fill="auto"/>
          </w:tcPr>
          <w:p w:rsid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51E5" w:rsidRP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76" w:type="pct"/>
            <w:shd w:val="clear" w:color="auto" w:fill="auto"/>
          </w:tcPr>
          <w:p w:rsidR="00E051E5" w:rsidRP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3" w:type="pct"/>
            <w:shd w:val="clear" w:color="auto" w:fill="auto"/>
          </w:tcPr>
          <w:p w:rsidR="00E051E5" w:rsidRP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73" w:type="pct"/>
            <w:shd w:val="clear" w:color="auto" w:fill="auto"/>
          </w:tcPr>
          <w:p w:rsidR="00E051E5" w:rsidRPr="00E051E5" w:rsidRDefault="00E051E5" w:rsidP="00E0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051E5" w:rsidRPr="00053FC6" w:rsidTr="00E051E5">
        <w:tc>
          <w:tcPr>
            <w:tcW w:w="457" w:type="pct"/>
            <w:vMerge w:val="restart"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умение объективно оценивать социальную значимость профессиональной деятельности педагога, раскрывать теоретические положения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дагогики на конкретных примерах;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связи; </w:t>
            </w:r>
            <w:r>
              <w:rPr>
                <w:rFonts w:ascii="Times New Roman" w:hAnsi="Times New Roman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051E5" w:rsidRPr="00053FC6" w:rsidTr="00E051E5">
        <w:tc>
          <w:tcPr>
            <w:tcW w:w="457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достаточный уровень владения теоретическими знаниями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 предметной области «Педагогика»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051E5" w:rsidRPr="00053FC6" w:rsidTr="00E051E5">
        <w:tc>
          <w:tcPr>
            <w:tcW w:w="457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D47131">
              <w:rPr>
                <w:rFonts w:ascii="Times New Roman" w:hAnsi="Times New Roman"/>
              </w:rPr>
              <w:t>демонстрирует фрагментарное знание основного материала</w:t>
            </w:r>
            <w:r>
              <w:rPr>
                <w:rFonts w:ascii="Times New Roman" w:hAnsi="Times New Roman"/>
              </w:rPr>
              <w:t xml:space="preserve">  предметной области «Педагогика»</w:t>
            </w:r>
            <w:r w:rsidRPr="00D47131">
              <w:rPr>
                <w:rFonts w:ascii="Times New Roman" w:hAnsi="Times New Roman"/>
              </w:rPr>
              <w:t xml:space="preserve">, испытывает трудности в его изложении, </w:t>
            </w:r>
            <w:r w:rsidRPr="00512837">
              <w:rPr>
                <w:rFonts w:ascii="Times New Roman" w:hAnsi="Times New Roman"/>
              </w:rPr>
              <w:t xml:space="preserve">обнаруживает умение применять имеющиеся знания в процессе решения типичных педагогических задач; </w:t>
            </w:r>
            <w:r w:rsidRPr="00D47131">
              <w:rPr>
                <w:rFonts w:ascii="Times New Roman" w:hAnsi="Times New Roman"/>
              </w:rPr>
              <w:t>не проявляет собственной по</w:t>
            </w:r>
            <w:r>
              <w:rPr>
                <w:rFonts w:ascii="Times New Roman" w:hAnsi="Times New Roman"/>
              </w:rPr>
              <w:t xml:space="preserve">зиции, отсутствует аргументация;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недостаточно четкими, не всегда логичными, недостаточно полными; абитур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 затрудняется привести примеры из практики (опыта), но способен это сделать с помощью наводящих вопросов.</w:t>
            </w:r>
            <w:proofErr w:type="gramEnd"/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051E5" w:rsidRPr="00053FC6" w:rsidTr="00E051E5">
        <w:tc>
          <w:tcPr>
            <w:tcW w:w="457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1-13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допущенную ошибку при ответе снимается один балл</w:t>
            </w:r>
          </w:p>
        </w:tc>
      </w:tr>
      <w:tr w:rsidR="00E051E5" w:rsidRPr="00053FC6" w:rsidTr="00E051E5">
        <w:tc>
          <w:tcPr>
            <w:tcW w:w="457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793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5530"/>
        <w:gridCol w:w="1539"/>
        <w:gridCol w:w="1683"/>
      </w:tblGrid>
      <w:tr w:rsidR="00E051E5" w:rsidRPr="00053FC6" w:rsidTr="00E051E5">
        <w:tc>
          <w:tcPr>
            <w:tcW w:w="559" w:type="pct"/>
            <w:shd w:val="clear" w:color="auto" w:fill="auto"/>
          </w:tcPr>
          <w:p w:rsid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06" w:type="pct"/>
            <w:shd w:val="clear" w:color="auto" w:fill="auto"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81" w:type="pct"/>
            <w:shd w:val="clear" w:color="auto" w:fill="auto"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54" w:type="pct"/>
            <w:shd w:val="clear" w:color="auto" w:fill="auto"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051E5" w:rsidRPr="00053FC6" w:rsidTr="00E051E5">
        <w:tc>
          <w:tcPr>
            <w:tcW w:w="559" w:type="pct"/>
            <w:vMerge w:val="restart"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shd w:val="clear" w:color="auto" w:fill="FFFFFF"/>
              <w:spacing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051E5" w:rsidRPr="00053FC6" w:rsidTr="00E051E5">
        <w:tc>
          <w:tcPr>
            <w:tcW w:w="559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shd w:val="clear" w:color="auto" w:fill="FFFFFF"/>
              <w:spacing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051E5" w:rsidRPr="00053FC6" w:rsidTr="00E051E5">
        <w:trPr>
          <w:trHeight w:val="2240"/>
        </w:trPr>
        <w:tc>
          <w:tcPr>
            <w:tcW w:w="559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widowControl w:val="0"/>
              <w:spacing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051E5" w:rsidRPr="00053FC6" w:rsidTr="00E051E5">
        <w:trPr>
          <w:trHeight w:val="1807"/>
        </w:trPr>
        <w:tc>
          <w:tcPr>
            <w:tcW w:w="559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shd w:val="clear" w:color="auto" w:fill="FFFFFF"/>
              <w:spacing w:line="240" w:lineRule="auto"/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051E5" w:rsidRPr="00053FC6" w:rsidTr="00E051E5">
        <w:trPr>
          <w:trHeight w:val="1408"/>
        </w:trPr>
        <w:tc>
          <w:tcPr>
            <w:tcW w:w="559" w:type="pct"/>
            <w:vMerge/>
            <w:shd w:val="clear" w:color="auto" w:fill="auto"/>
          </w:tcPr>
          <w:p w:rsidR="00E051E5" w:rsidRPr="00053FC6" w:rsidRDefault="00E051E5" w:rsidP="00E05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auto"/>
          </w:tcPr>
          <w:p w:rsidR="00E051E5" w:rsidRPr="00053FC6" w:rsidRDefault="00E051E5" w:rsidP="00E051E5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E051E5" w:rsidRPr="00053FC6" w:rsidRDefault="00E051E5" w:rsidP="00E051E5">
            <w:pPr>
              <w:shd w:val="clear" w:color="auto" w:fill="FFFFFF"/>
              <w:spacing w:line="240" w:lineRule="auto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781" w:type="pct"/>
            <w:shd w:val="clear" w:color="auto" w:fill="auto"/>
          </w:tcPr>
          <w:p w:rsidR="00E051E5" w:rsidRPr="00053FC6" w:rsidRDefault="00E051E5" w:rsidP="00E051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pct"/>
            <w:shd w:val="clear" w:color="auto" w:fill="auto"/>
          </w:tcPr>
          <w:p w:rsidR="00E051E5" w:rsidRPr="00053FC6" w:rsidRDefault="00E051E5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C758B2" w:rsidRDefault="00C758B2" w:rsidP="003D1DCE"/>
    <w:p w:rsidR="00941B9C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D4C84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66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564"/>
        <w:gridCol w:w="1593"/>
        <w:gridCol w:w="1540"/>
      </w:tblGrid>
      <w:tr w:rsidR="00E051E5" w:rsidRPr="00550DC8" w:rsidTr="00E051E5"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E051E5" w:rsidRDefault="00E051E5" w:rsidP="00411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1E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051E5" w:rsidRPr="00550DC8" w:rsidTr="00E051E5"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Абитуриент свободно оперировал основными терминами и понятиями, принятыми в биологии.</w:t>
            </w:r>
          </w:p>
          <w:p w:rsidR="00E051E5" w:rsidRPr="00550DC8" w:rsidRDefault="00E051E5" w:rsidP="00E051E5">
            <w:pPr>
              <w:shd w:val="clear" w:color="auto" w:fill="FFFFFF"/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Абитуриент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показал умение  сравнивать, раскрывать механизм действия химических терминов, понятий, законов.</w:t>
            </w:r>
            <w:r w:rsidRPr="00550D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30-40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каждую допущенную неточность при ответе снимается один балл</w:t>
            </w:r>
          </w:p>
        </w:tc>
      </w:tr>
      <w:tr w:rsidR="00E051E5" w:rsidRPr="00550DC8" w:rsidTr="00E051E5"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Абитуриент при ответе на вопрос показал хорошие знания основных разделов химии: «Общая химия», «Органическая химия», «Неорганическая химия», </w:t>
            </w: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законов и понятий, используемых в химии и при использовании химической терминологии. 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20-29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каждую допущенную неточность при ответе снимается один балл</w:t>
            </w:r>
          </w:p>
        </w:tc>
      </w:tr>
      <w:tr w:rsidR="00E051E5" w:rsidRPr="00550DC8" w:rsidTr="00E051E5"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Абитуриент не в достаточной степени владеет материалом. Допущены неточности и ошибки в изложении какого-либо вопроса.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10-19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каждую допущенную ошибку при ответе снимается один балл</w:t>
            </w:r>
          </w:p>
        </w:tc>
      </w:tr>
      <w:tr w:rsidR="00E051E5" w:rsidRPr="00550DC8" w:rsidTr="00E051E5"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Абитуриентом показано незнание нескольких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разделов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химии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 Допущены грубые ошибки в определении понятий</w:t>
            </w:r>
            <w:r w:rsidRPr="00550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которые не исправлены после наводящих вопросов экзаменаторов.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1-9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 каждую 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допущенную ошибку при ответе снимается один балл</w:t>
            </w:r>
          </w:p>
        </w:tc>
      </w:tr>
      <w:tr w:rsidR="00E051E5" w:rsidRPr="00550DC8" w:rsidTr="00E051E5"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50DC8" w:rsidRDefault="00E051E5" w:rsidP="00E051E5">
            <w:pPr>
              <w:spacing w:after="0" w:line="240" w:lineRule="auto"/>
              <w:ind w:firstLine="3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Абитуриент не ответил на вопрос.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1E5" w:rsidRPr="005255AD" w:rsidRDefault="00E051E5" w:rsidP="00E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1E5" w:rsidRPr="00550DC8" w:rsidRDefault="00E051E5" w:rsidP="00550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каждую допущенную ошибку при ответе снимается один балл</w:t>
            </w:r>
          </w:p>
        </w:tc>
      </w:tr>
    </w:tbl>
    <w:p w:rsidR="005D61A4" w:rsidRDefault="005D61A4">
      <w:pPr>
        <w:spacing w:after="160" w:line="259" w:lineRule="auto"/>
      </w:pPr>
      <w:r>
        <w:br w:type="page"/>
      </w:r>
    </w:p>
    <w:p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:rsidR="00941B9C" w:rsidRDefault="00822165" w:rsidP="00E051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76D8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83DA8" w:rsidRPr="00083DA8">
        <w:rPr>
          <w:rFonts w:ascii="Times New Roman" w:hAnsi="Times New Roman"/>
          <w:color w:val="000000"/>
          <w:sz w:val="28"/>
          <w:szCs w:val="28"/>
        </w:rPr>
        <w:t>Даны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DA8" w:rsidRPr="00083DA8">
        <w:rPr>
          <w:rFonts w:ascii="Times New Roman" w:hAnsi="Times New Roman"/>
          <w:color w:val="000000"/>
          <w:sz w:val="28"/>
          <w:szCs w:val="28"/>
        </w:rPr>
        <w:t>вещества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Zn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FeCl</w:t>
      </w:r>
      <w:proofErr w:type="spellEnd"/>
      <w:r w:rsidR="00083DA8" w:rsidRPr="00E76D8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NaOH</w:t>
      </w:r>
      <w:proofErr w:type="spellEnd"/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083DA8" w:rsidRPr="00E76D8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="00083DA8" w:rsidRPr="00E76D81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3DA8" w:rsidRPr="00083DA8">
        <w:rPr>
          <w:rFonts w:ascii="Times New Roman" w:hAnsi="Times New Roman"/>
          <w:color w:val="000000"/>
          <w:sz w:val="28"/>
          <w:szCs w:val="28"/>
          <w:lang w:val="en-US"/>
        </w:rPr>
        <w:t>Cl</w:t>
      </w:r>
      <w:r w:rsidR="00083DA8" w:rsidRPr="00E76D8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083DA8" w:rsidRPr="00E76D8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3DA8" w:rsidRPr="00083DA8">
        <w:rPr>
          <w:rFonts w:ascii="Times New Roman" w:hAnsi="Times New Roman"/>
          <w:color w:val="000000"/>
          <w:sz w:val="28"/>
          <w:szCs w:val="28"/>
        </w:rPr>
        <w:t>Используя воду и необходимые вещества только из этого списка, получите в две стадии гидроксид железа (III). Опишите признаки проведения реакций. Для реакций ионного обмена напишите сокращенное ионное уравнение реакции.</w:t>
      </w:r>
      <w:r w:rsidR="00083DA8">
        <w:rPr>
          <w:rFonts w:ascii="Times New Roman" w:hAnsi="Times New Roman"/>
          <w:color w:val="000000"/>
          <w:sz w:val="28"/>
          <w:szCs w:val="28"/>
        </w:rPr>
        <w:t xml:space="preserve"> Опишите химические свойства нерастворимых оснований.</w:t>
      </w:r>
    </w:p>
    <w:sectPr w:rsidR="00941B9C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253AD"/>
    <w:rsid w:val="00072844"/>
    <w:rsid w:val="00083DA8"/>
    <w:rsid w:val="000C6542"/>
    <w:rsid w:val="000E73B9"/>
    <w:rsid w:val="00110DAB"/>
    <w:rsid w:val="001B5B0E"/>
    <w:rsid w:val="001E2CF3"/>
    <w:rsid w:val="001F2B15"/>
    <w:rsid w:val="00202F03"/>
    <w:rsid w:val="00274316"/>
    <w:rsid w:val="002B72B0"/>
    <w:rsid w:val="003B3DFD"/>
    <w:rsid w:val="003D1DCE"/>
    <w:rsid w:val="00405797"/>
    <w:rsid w:val="00496F79"/>
    <w:rsid w:val="004B3FDE"/>
    <w:rsid w:val="004B55B1"/>
    <w:rsid w:val="00512837"/>
    <w:rsid w:val="00513E82"/>
    <w:rsid w:val="005255AD"/>
    <w:rsid w:val="00550DC8"/>
    <w:rsid w:val="005610FA"/>
    <w:rsid w:val="00594C3B"/>
    <w:rsid w:val="005A69A8"/>
    <w:rsid w:val="005D1636"/>
    <w:rsid w:val="005D61A4"/>
    <w:rsid w:val="00716CA0"/>
    <w:rsid w:val="00724DCB"/>
    <w:rsid w:val="00822165"/>
    <w:rsid w:val="00840F1F"/>
    <w:rsid w:val="00896D7D"/>
    <w:rsid w:val="00941B9C"/>
    <w:rsid w:val="009C1EDF"/>
    <w:rsid w:val="009E6192"/>
    <w:rsid w:val="00A03144"/>
    <w:rsid w:val="00AB3224"/>
    <w:rsid w:val="00AF5B97"/>
    <w:rsid w:val="00B85C20"/>
    <w:rsid w:val="00B97595"/>
    <w:rsid w:val="00BA1DBF"/>
    <w:rsid w:val="00C1740E"/>
    <w:rsid w:val="00C41EF4"/>
    <w:rsid w:val="00C44A44"/>
    <w:rsid w:val="00C60E0F"/>
    <w:rsid w:val="00C758B2"/>
    <w:rsid w:val="00CD7D86"/>
    <w:rsid w:val="00D20DF7"/>
    <w:rsid w:val="00D219F8"/>
    <w:rsid w:val="00D45C03"/>
    <w:rsid w:val="00D53ECF"/>
    <w:rsid w:val="00D649AA"/>
    <w:rsid w:val="00DA7804"/>
    <w:rsid w:val="00DC745A"/>
    <w:rsid w:val="00DD3738"/>
    <w:rsid w:val="00DD4C84"/>
    <w:rsid w:val="00E051E5"/>
    <w:rsid w:val="00E2014E"/>
    <w:rsid w:val="00E76D81"/>
    <w:rsid w:val="00E87080"/>
    <w:rsid w:val="00ED32C1"/>
    <w:rsid w:val="00F112BC"/>
    <w:rsid w:val="00F81B56"/>
    <w:rsid w:val="00FE2727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EEC1-9BED-4EE6-AE50-C313647C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2</cp:revision>
  <cp:lastPrinted>2021-10-22T06:33:00Z</cp:lastPrinted>
  <dcterms:created xsi:type="dcterms:W3CDTF">2025-01-17T07:00:00Z</dcterms:created>
  <dcterms:modified xsi:type="dcterms:W3CDTF">2025-01-17T07:00:00Z</dcterms:modified>
</cp:coreProperties>
</file>